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E8" w:rsidRDefault="008E126D">
      <w:pPr>
        <w:jc w:val="center"/>
      </w:pPr>
      <w:r>
        <w:rPr>
          <w:noProof/>
        </w:rPr>
        <w:drawing>
          <wp:inline distT="0" distB="0" distL="0" distR="0">
            <wp:extent cx="3979239" cy="950205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9239" cy="950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49244" cy="1086973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9244" cy="10869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13E8" w:rsidRDefault="00C013E8"/>
    <w:p w:rsidR="00C013E8" w:rsidRDefault="008E126D">
      <w:pPr>
        <w:ind w:left="-1276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-809624</wp:posOffset>
            </wp:positionH>
            <wp:positionV relativeFrom="paragraph">
              <wp:posOffset>3175</wp:posOffset>
            </wp:positionV>
            <wp:extent cx="7343775" cy="1802130"/>
            <wp:effectExtent l="0" t="0" r="0" b="0"/>
            <wp:wrapSquare wrapText="bothSides" distT="0" distB="0" distL="114300" distR="11430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802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013E8" w:rsidRDefault="008E12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о проведении Международного фотоконкурса на тему</w:t>
      </w:r>
    </w:p>
    <w:p w:rsidR="00C013E8" w:rsidRDefault="008E12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«Сохраним жизнь мировых жемчужин - озер Байкал и </w:t>
      </w:r>
      <w:proofErr w:type="spellStart"/>
      <w:r>
        <w:rPr>
          <w:b/>
          <w:sz w:val="24"/>
          <w:szCs w:val="24"/>
        </w:rPr>
        <w:t>Хубсугул</w:t>
      </w:r>
      <w:proofErr w:type="spellEnd"/>
      <w:r>
        <w:rPr>
          <w:b/>
          <w:sz w:val="24"/>
          <w:szCs w:val="24"/>
        </w:rPr>
        <w:t>»</w:t>
      </w:r>
    </w:p>
    <w:p w:rsidR="00C013E8" w:rsidRDefault="00C013E8">
      <w:pPr>
        <w:jc w:val="center"/>
        <w:rPr>
          <w:b/>
        </w:rPr>
      </w:pPr>
    </w:p>
    <w:p w:rsidR="00C013E8" w:rsidRDefault="008E126D">
      <w:pPr>
        <w:ind w:firstLine="426"/>
        <w:jc w:val="both"/>
      </w:pPr>
      <w:r>
        <w:t xml:space="preserve">ФГБНУ «Научный центр проблем здоровья семьи и репродукции человека» </w:t>
      </w:r>
      <w:r w:rsidR="005B7F9E">
        <w:t>совместно с Иркутским областным</w:t>
      </w:r>
      <w:r w:rsidR="005B7F9E" w:rsidRPr="005B7F9E">
        <w:t xml:space="preserve"> отделение</w:t>
      </w:r>
      <w:r w:rsidR="005B7F9E">
        <w:t>м</w:t>
      </w:r>
      <w:r w:rsidR="005B7F9E" w:rsidRPr="005B7F9E">
        <w:t xml:space="preserve"> Общероссийской общественной организации «Всероссийское общество охраны природы»</w:t>
      </w:r>
      <w:r w:rsidRPr="008E126D">
        <w:t xml:space="preserve"> </w:t>
      </w:r>
      <w:r>
        <w:t xml:space="preserve">объявляет о старте дебютного Международного фотоконкурса на тему «Сохраним жизнь мировых жемчужин - озер Байкал и </w:t>
      </w:r>
      <w:proofErr w:type="spellStart"/>
      <w:r>
        <w:t>Хубсугул</w:t>
      </w:r>
      <w:proofErr w:type="spellEnd"/>
      <w:r>
        <w:t xml:space="preserve">». </w:t>
      </w:r>
      <w:r w:rsidR="00221F14">
        <w:t xml:space="preserve">Фотоконкурс </w:t>
      </w:r>
      <w:r w:rsidR="00646C08">
        <w:t>посвящён 100-летию установления дипломатических отношений между Россий</w:t>
      </w:r>
      <w:r w:rsidR="00646C08" w:rsidRPr="00221F14">
        <w:t xml:space="preserve"> и Монголией</w:t>
      </w:r>
      <w:r w:rsidR="00646C08">
        <w:t xml:space="preserve"> и </w:t>
      </w:r>
      <w:r w:rsidR="00221F14">
        <w:t>проводится в рамках Года</w:t>
      </w:r>
      <w:r w:rsidR="00221F14" w:rsidRPr="00221F14">
        <w:t xml:space="preserve"> Байкала </w:t>
      </w:r>
      <w:r w:rsidR="00221F14">
        <w:t>в Ирк</w:t>
      </w:r>
      <w:r w:rsidR="00646C08">
        <w:t>утской области</w:t>
      </w:r>
      <w:r w:rsidR="00221F14">
        <w:t xml:space="preserve">. </w:t>
      </w:r>
      <w:r>
        <w:t>Принять участие в конкурсе может любой желающий: профессиональный фотограф или любитель,</w:t>
      </w:r>
      <w:r w:rsidR="00BB082E">
        <w:t xml:space="preserve"> </w:t>
      </w:r>
      <w:r>
        <w:t>для этого достаточно заполнить простую заявку и отправить заявку и конкурсное фото на электронную почту конкурса. Все фото участников будут размещаться на странице конкурса на сайте facebook.com</w:t>
      </w:r>
      <w:r w:rsidR="00BB082E">
        <w:t xml:space="preserve">. </w:t>
      </w:r>
    </w:p>
    <w:p w:rsidR="00C013E8" w:rsidRDefault="008E126D">
      <w:pPr>
        <w:ind w:firstLine="426"/>
        <w:jc w:val="both"/>
      </w:pPr>
      <w:r>
        <w:t>Цел</w:t>
      </w:r>
      <w:r w:rsidR="00BB082E">
        <w:t>и</w:t>
      </w:r>
      <w:r>
        <w:t xml:space="preserve"> конкурса: привлечение внимания к вопросам бережного и </w:t>
      </w:r>
      <w:proofErr w:type="spellStart"/>
      <w:r>
        <w:t>экологичного</w:t>
      </w:r>
      <w:proofErr w:type="spellEnd"/>
      <w:r>
        <w:t xml:space="preserve"> отношения к величайшим природным достояниям – озёрам Байкал и </w:t>
      </w:r>
      <w:proofErr w:type="spellStart"/>
      <w:r>
        <w:t>Хубсугул</w:t>
      </w:r>
      <w:proofErr w:type="spellEnd"/>
      <w:r>
        <w:t xml:space="preserve"> и международное творческое сотрудничество. Для каждого ф</w:t>
      </w:r>
      <w:r w:rsidR="00433B8A">
        <w:t xml:space="preserve">отографа участие в конкурсе – </w:t>
      </w:r>
      <w:r>
        <w:t>это отличная возможность поделиться своим художественным видением и получить признание профессионального сообщества. Организатором конкурса будет провед</w:t>
      </w:r>
      <w:bookmarkStart w:id="0" w:name="_GoBack"/>
      <w:bookmarkEnd w:id="0"/>
      <w:r>
        <w:t xml:space="preserve">ена итоговая выставка лучших фотографий (работ) конкурса. Также фотоснимки будут регулярно публиковаться на странице конкурса и официальном сайте ФГБНУ НЦ ПЗСРЧ. </w:t>
      </w:r>
    </w:p>
    <w:p w:rsidR="00C013E8" w:rsidRDefault="008E126D">
      <w:pPr>
        <w:ind w:firstLine="426"/>
        <w:jc w:val="both"/>
      </w:pPr>
      <w:bookmarkStart w:id="1" w:name="_heading=h.gjdgxs" w:colFirst="0" w:colLast="0"/>
      <w:bookmarkEnd w:id="1"/>
      <w:r>
        <w:t xml:space="preserve">По результатам заседания конкурсной комиссии будут определены </w:t>
      </w:r>
      <w:r>
        <w:rPr>
          <w:b/>
        </w:rPr>
        <w:t>3 призовые места</w:t>
      </w:r>
      <w:r>
        <w:t xml:space="preserve"> и победитель в номинации </w:t>
      </w:r>
      <w:r>
        <w:rPr>
          <w:b/>
        </w:rPr>
        <w:t>«Приз зрительских симпатий».</w:t>
      </w:r>
      <w:r>
        <w:t xml:space="preserve"> В номинации «Приз зрительских симпатий» примут участие все работы, отобранные конкурсной комиссией в финал конкурса. Победитель указанной номинации определяется путем открытого голосования на странице конкурса на сайте facebook.com. Победители конкурса получат ценные призы, также всем участникам фотоконкурса будут вручены подарки от спонсоров.</w:t>
      </w:r>
    </w:p>
    <w:p w:rsidR="00C013E8" w:rsidRDefault="00C013E8"/>
    <w:p w:rsidR="00C013E8" w:rsidRDefault="00C013E8"/>
    <w:p w:rsidR="00C013E8" w:rsidRDefault="00C013E8"/>
    <w:p w:rsidR="00C013E8" w:rsidRDefault="00C013E8"/>
    <w:p w:rsidR="00433B8A" w:rsidRDefault="00433B8A"/>
    <w:p w:rsidR="00C013E8" w:rsidRDefault="008E126D">
      <w:pPr>
        <w:jc w:val="center"/>
        <w:rPr>
          <w:b/>
        </w:rPr>
      </w:pPr>
      <w:r>
        <w:rPr>
          <w:b/>
        </w:rPr>
        <w:lastRenderedPageBreak/>
        <w:t xml:space="preserve">Сроки </w:t>
      </w:r>
      <w:r w:rsidR="00433B8A">
        <w:rPr>
          <w:b/>
        </w:rPr>
        <w:t>проведения и этапы фотоконкурса</w:t>
      </w:r>
    </w:p>
    <w:p w:rsidR="00C013E8" w:rsidRDefault="00C013E8"/>
    <w:tbl>
      <w:tblPr>
        <w:tblStyle w:val="ab"/>
        <w:tblW w:w="931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1845"/>
        <w:gridCol w:w="4500"/>
        <w:gridCol w:w="2144"/>
      </w:tblGrid>
      <w:tr w:rsidR="00C013E8" w:rsidTr="00433B8A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E8" w:rsidRDefault="008E1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Этап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E8" w:rsidRDefault="008E1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Наименование этапа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E8" w:rsidRDefault="008E1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Содержание этапа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E8" w:rsidRDefault="008E1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Сроки</w:t>
            </w:r>
          </w:p>
        </w:tc>
      </w:tr>
      <w:tr w:rsidR="00C013E8" w:rsidTr="00433B8A">
        <w:trPr>
          <w:trHeight w:val="819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E8" w:rsidRDefault="008E126D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E8" w:rsidRDefault="008E126D">
            <w:r>
              <w:t>Прием работ</w:t>
            </w:r>
          </w:p>
          <w:p w:rsidR="00C013E8" w:rsidRDefault="00C01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E8" w:rsidRDefault="008E126D">
            <w:r>
              <w:t>Прием заявок на участие в конкурсе; предварительное рассмотрение заявок; регистрация работ</w:t>
            </w:r>
          </w:p>
          <w:p w:rsidR="00C013E8" w:rsidRDefault="00C01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E8" w:rsidRDefault="008E126D" w:rsidP="00433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15 марта – 30 сентября 2021</w:t>
            </w:r>
            <w:r w:rsidR="00433B8A">
              <w:t xml:space="preserve"> </w:t>
            </w:r>
            <w:r>
              <w:t>г.</w:t>
            </w:r>
          </w:p>
        </w:tc>
      </w:tr>
      <w:tr w:rsidR="00C013E8" w:rsidTr="00433B8A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E8" w:rsidRDefault="008E1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E8" w:rsidRDefault="008E1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Отборочный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E8" w:rsidRDefault="008E1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Работа конкурсной комиссии, отбор работ для финального этапа, размещение итоговой фотовыставки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E8" w:rsidRDefault="008E126D" w:rsidP="00433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 октября – 31 октября 2021</w:t>
            </w:r>
            <w:r w:rsidR="00433B8A">
              <w:t xml:space="preserve"> </w:t>
            </w:r>
            <w:r>
              <w:t>г.</w:t>
            </w:r>
          </w:p>
        </w:tc>
      </w:tr>
      <w:tr w:rsidR="00C013E8" w:rsidTr="00433B8A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E8" w:rsidRDefault="008E1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E8" w:rsidRDefault="008E1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Финальный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E8" w:rsidRDefault="008E1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Заседание конкурсной комиссии, определение победителей конкурса, награждение победителей</w:t>
            </w:r>
          </w:p>
        </w:tc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3E8" w:rsidRDefault="008E126D" w:rsidP="00433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 ноября – 30 ноября 2021</w:t>
            </w:r>
            <w:r w:rsidR="00433B8A">
              <w:t xml:space="preserve"> </w:t>
            </w:r>
            <w:r>
              <w:t>г.</w:t>
            </w:r>
          </w:p>
        </w:tc>
      </w:tr>
    </w:tbl>
    <w:p w:rsidR="00C013E8" w:rsidRDefault="00C013E8"/>
    <w:p w:rsidR="00C013E8" w:rsidRDefault="00C013E8">
      <w:pPr>
        <w:jc w:val="center"/>
        <w:rPr>
          <w:b/>
        </w:rPr>
      </w:pPr>
    </w:p>
    <w:p w:rsidR="00C013E8" w:rsidRDefault="008E126D">
      <w:pPr>
        <w:jc w:val="center"/>
        <w:rPr>
          <w:b/>
        </w:rPr>
      </w:pPr>
      <w:r>
        <w:rPr>
          <w:b/>
        </w:rPr>
        <w:t>Порядок подачи заявок и фоторабот.</w:t>
      </w:r>
    </w:p>
    <w:p w:rsidR="00C013E8" w:rsidRDefault="00C013E8">
      <w:pPr>
        <w:jc w:val="both"/>
        <w:rPr>
          <w:b/>
        </w:rPr>
      </w:pPr>
    </w:p>
    <w:p w:rsidR="00C013E8" w:rsidRDefault="008E126D">
      <w:pPr>
        <w:numPr>
          <w:ilvl w:val="0"/>
          <w:numId w:val="1"/>
        </w:numPr>
        <w:jc w:val="both"/>
      </w:pPr>
      <w:r>
        <w:t xml:space="preserve">Регистрация участников осуществляется путем отправки заявки и конкурсного фото на электронную почту конкурса </w:t>
      </w:r>
      <w:hyperlink r:id="rId10">
        <w:r>
          <w:rPr>
            <w:color w:val="1155CC"/>
            <w:u w:val="single"/>
          </w:rPr>
          <w:t>savelifelakes@gmail.com</w:t>
        </w:r>
      </w:hyperlink>
      <w:r>
        <w:t xml:space="preserve"> </w:t>
      </w:r>
    </w:p>
    <w:p w:rsidR="00C013E8" w:rsidRDefault="008E126D">
      <w:pPr>
        <w:numPr>
          <w:ilvl w:val="0"/>
          <w:numId w:val="1"/>
        </w:numPr>
        <w:jc w:val="both"/>
      </w:pPr>
      <w:r>
        <w:t>Окончательная регистрация участников конкурса и их работ происходит путем загрузки организатором фотографии, подписи автора, названия работы на странице конкурса сайте facebook.com.</w:t>
      </w:r>
    </w:p>
    <w:p w:rsidR="00C013E8" w:rsidRDefault="008E126D">
      <w:pPr>
        <w:numPr>
          <w:ilvl w:val="0"/>
          <w:numId w:val="1"/>
        </w:numPr>
        <w:jc w:val="both"/>
      </w:pPr>
      <w:r>
        <w:t>Фотографии (работы) на участие в конкурсе должны быть отправлены</w:t>
      </w:r>
      <w:r>
        <w:rPr>
          <w:b/>
        </w:rPr>
        <w:t xml:space="preserve"> не позднее 3</w:t>
      </w:r>
      <w:r w:rsidR="00433B8A">
        <w:rPr>
          <w:b/>
        </w:rPr>
        <w:t>0</w:t>
      </w:r>
      <w:r>
        <w:rPr>
          <w:b/>
        </w:rPr>
        <w:t xml:space="preserve"> сентября 2021 года</w:t>
      </w:r>
      <w:r>
        <w:t xml:space="preserve"> и </w:t>
      </w:r>
      <w:r>
        <w:rPr>
          <w:b/>
        </w:rPr>
        <w:t>соответствовать всем техническим требованиям</w:t>
      </w:r>
      <w:r>
        <w:t>. До этого времени участник вправе редактировать, заменять и/или удалять ранее загруженные фотографии (работы).</w:t>
      </w:r>
    </w:p>
    <w:p w:rsidR="00C013E8" w:rsidRDefault="008E126D">
      <w:pPr>
        <w:numPr>
          <w:ilvl w:val="0"/>
          <w:numId w:val="1"/>
        </w:numPr>
        <w:jc w:val="both"/>
      </w:pPr>
      <w:r>
        <w:t>Необходимым условием допуска к участию в конкурсе является принятие условий и правил проведения конкурса, а также согласие на использование организатором фотографий, представленных для участия в конкурсе, в соответствии с настоящим Положением.</w:t>
      </w:r>
    </w:p>
    <w:p w:rsidR="00C013E8" w:rsidRDefault="008E1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Задать интересующие вопросы можно написав на адрес: </w:t>
      </w:r>
      <w:hyperlink r:id="rId11">
        <w:r>
          <w:rPr>
            <w:color w:val="0000FF"/>
            <w:u w:val="single"/>
          </w:rPr>
          <w:t>dirual@yandex.ru</w:t>
        </w:r>
      </w:hyperlink>
      <w:r>
        <w:rPr>
          <w:color w:val="000000"/>
        </w:rPr>
        <w:t xml:space="preserve"> или позвонив по телефону +79041417908 (маркетолог ФГБНУ НЦ ПЗСРЧ Петрова Диана Руслановна).</w:t>
      </w:r>
    </w:p>
    <w:p w:rsidR="00C013E8" w:rsidRDefault="00C013E8">
      <w:pPr>
        <w:ind w:left="720"/>
      </w:pPr>
    </w:p>
    <w:sectPr w:rsidR="00C013E8">
      <w:pgSz w:w="11909" w:h="16834"/>
      <w:pgMar w:top="56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28CA"/>
    <w:multiLevelType w:val="multilevel"/>
    <w:tmpl w:val="FF5CFC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013E8"/>
    <w:rsid w:val="00221F14"/>
    <w:rsid w:val="00433B8A"/>
    <w:rsid w:val="005B7F9E"/>
    <w:rsid w:val="00646C08"/>
    <w:rsid w:val="008E126D"/>
    <w:rsid w:val="00BB082E"/>
    <w:rsid w:val="00C013E8"/>
    <w:rsid w:val="00CD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B55A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B55A6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2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C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2739"/>
    <w:pPr>
      <w:ind w:left="720"/>
      <w:contextualSpacing/>
    </w:p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B55A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B55A6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2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C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2739"/>
    <w:pPr>
      <w:ind w:left="720"/>
      <w:contextualSpacing/>
    </w:p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ual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velifelakes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M/TDzq81q5+0drrMwbp880/R1g==">AMUW2mXhnO2z33Z4WutqYwVolkVazTgDnD90Hs63Q9SpEbhrFtHE+xcXZw6bOCxEgcFLVE0iZozh+be4NsQhwZQcYy8XqRQFaF+40TUTcmq3XwPZRWjNSo0esbyznR0M73DhY9eMJfVO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Данчинова</dc:creator>
  <cp:lastModifiedBy>Данчинова</cp:lastModifiedBy>
  <cp:revision>2</cp:revision>
  <dcterms:created xsi:type="dcterms:W3CDTF">2021-03-16T03:16:00Z</dcterms:created>
  <dcterms:modified xsi:type="dcterms:W3CDTF">2021-03-16T03:16:00Z</dcterms:modified>
</cp:coreProperties>
</file>